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C7" w:rsidRDefault="004E037C" w:rsidP="004E037C">
      <w:pPr>
        <w:jc w:val="center"/>
        <w:rPr>
          <w:b/>
          <w:bCs/>
          <w:sz w:val="28"/>
          <w:szCs w:val="28"/>
          <w:u w:val="single"/>
          <w:rtl/>
        </w:rPr>
      </w:pPr>
      <w:r w:rsidRPr="004E037C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-733425</wp:posOffset>
            </wp:positionV>
            <wp:extent cx="6606504" cy="1325123"/>
            <wp:effectExtent l="0" t="0" r="4445" b="889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3" t="21345" r="8984" b="58478"/>
                    <a:stretch/>
                  </pic:blipFill>
                  <pic:spPr bwMode="auto">
                    <a:xfrm>
                      <a:off x="0" y="0"/>
                      <a:ext cx="6606504" cy="132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FC7" w:rsidRDefault="000C3FC7" w:rsidP="00820FDE">
      <w:pPr>
        <w:jc w:val="center"/>
        <w:rPr>
          <w:b/>
          <w:bCs/>
          <w:sz w:val="28"/>
          <w:szCs w:val="28"/>
          <w:u w:val="single"/>
          <w:rtl/>
        </w:rPr>
      </w:pPr>
    </w:p>
    <w:p w:rsidR="00B12AAA" w:rsidRPr="00820FDE" w:rsidRDefault="00747C41" w:rsidP="00D063E9">
      <w:pPr>
        <w:jc w:val="center"/>
        <w:rPr>
          <w:b/>
          <w:bCs/>
          <w:sz w:val="28"/>
          <w:szCs w:val="28"/>
          <w:u w:val="single"/>
          <w:rtl/>
        </w:rPr>
      </w:pPr>
      <w:r w:rsidRPr="00820FDE">
        <w:rPr>
          <w:rFonts w:hint="cs"/>
          <w:b/>
          <w:bCs/>
          <w:sz w:val="28"/>
          <w:szCs w:val="28"/>
          <w:u w:val="single"/>
          <w:rtl/>
        </w:rPr>
        <w:t xml:space="preserve">המדריך להקמת </w:t>
      </w:r>
      <w:r w:rsidR="00D063E9">
        <w:rPr>
          <w:rFonts w:hint="cs"/>
          <w:b/>
          <w:bCs/>
          <w:sz w:val="28"/>
          <w:szCs w:val="28"/>
          <w:u w:val="single"/>
          <w:rtl/>
        </w:rPr>
        <w:t>עסק</w:t>
      </w:r>
      <w:r w:rsidRPr="00820FDE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747C41" w:rsidRDefault="002806DE" w:rsidP="00D063E9">
      <w:pPr>
        <w:rPr>
          <w:rtl/>
        </w:rPr>
      </w:pPr>
      <w:r>
        <w:rPr>
          <w:rFonts w:hint="cs"/>
          <w:rtl/>
        </w:rPr>
        <w:t xml:space="preserve">המדריך שלפניכם עוסק בחלק המעשי של הקמת </w:t>
      </w:r>
      <w:r w:rsidR="00D063E9">
        <w:rPr>
          <w:rFonts w:hint="cs"/>
          <w:rtl/>
        </w:rPr>
        <w:t>עסק</w:t>
      </w:r>
      <w:r>
        <w:rPr>
          <w:rFonts w:hint="cs"/>
          <w:rtl/>
        </w:rPr>
        <w:t xml:space="preserve"> </w:t>
      </w:r>
      <w:r w:rsidR="00D063E9">
        <w:rPr>
          <w:rFonts w:hint="cs"/>
          <w:rtl/>
        </w:rPr>
        <w:t>באופן מתומצת וראשוני בלבד.</w:t>
      </w:r>
    </w:p>
    <w:p w:rsidR="002806DE" w:rsidRDefault="00D063E9" w:rsidP="00D063E9">
      <w:pPr>
        <w:rPr>
          <w:rtl/>
        </w:rPr>
      </w:pPr>
      <w:r w:rsidRPr="00D063E9">
        <w:rPr>
          <w:rtl/>
        </w:rPr>
        <w:t>תכלית העסק או החברה היא לפעול על פי שיקולים עסקיים להשגת רווחים. </w:t>
      </w:r>
      <w:r>
        <w:rPr>
          <w:rFonts w:hint="cs"/>
          <w:rtl/>
        </w:rPr>
        <w:t>בבואכם לפתוח עסק או חברה עליכם להודיע על כך לרשם החברות (במידה ומדובר בחברה), מ"ה ומע"מ כפי שיפורט להלן.</w:t>
      </w:r>
    </w:p>
    <w:p w:rsidR="002806DE" w:rsidRPr="002806DE" w:rsidRDefault="002806DE" w:rsidP="00D063E9">
      <w:pPr>
        <w:rPr>
          <w:b/>
          <w:bCs/>
          <w:u w:val="single"/>
          <w:rtl/>
        </w:rPr>
      </w:pPr>
      <w:r w:rsidRPr="002806DE">
        <w:rPr>
          <w:rFonts w:hint="cs"/>
          <w:b/>
          <w:bCs/>
          <w:u w:val="single"/>
          <w:rtl/>
        </w:rPr>
        <w:t xml:space="preserve">שלב 1: </w:t>
      </w:r>
      <w:r w:rsidR="00D063E9">
        <w:rPr>
          <w:rFonts w:hint="cs"/>
          <w:b/>
          <w:bCs/>
          <w:u w:val="single"/>
          <w:rtl/>
        </w:rPr>
        <w:t>החלטה לגבי סוג העסק</w:t>
      </w:r>
      <w:r w:rsidRPr="002806DE">
        <w:rPr>
          <w:rFonts w:hint="cs"/>
          <w:b/>
          <w:bCs/>
          <w:u w:val="single"/>
          <w:rtl/>
        </w:rPr>
        <w:t xml:space="preserve"> </w:t>
      </w:r>
      <w:r w:rsidRPr="002806DE">
        <w:rPr>
          <w:b/>
          <w:bCs/>
          <w:u w:val="single"/>
          <w:rtl/>
        </w:rPr>
        <w:t>–</w:t>
      </w:r>
      <w:r w:rsidRPr="002806DE">
        <w:rPr>
          <w:rFonts w:hint="cs"/>
          <w:b/>
          <w:bCs/>
          <w:u w:val="single"/>
          <w:rtl/>
        </w:rPr>
        <w:t xml:space="preserve"> </w:t>
      </w:r>
    </w:p>
    <w:p w:rsidR="002806DE" w:rsidRDefault="00D063E9">
      <w:pPr>
        <w:rPr>
          <w:rtl/>
        </w:rPr>
      </w:pPr>
      <w:r>
        <w:rPr>
          <w:rFonts w:hint="cs"/>
          <w:rtl/>
        </w:rPr>
        <w:t>לפני תחילת התהליך מומלץ להיוועץ עם עו"ד ו/או רו"ח ע"מ לבדוק האם רווחי יותר להירשם כחברה ברשם החברות או כעצמאי. כמו"כ יש לבדוק האם מדובר בעוסק פטור או עוסק מורשה.</w:t>
      </w:r>
    </w:p>
    <w:p w:rsidR="00D063E9" w:rsidRDefault="00D063E9" w:rsidP="00D063E9">
      <w:pPr>
        <w:spacing w:before="120" w:after="120"/>
        <w:contextualSpacing/>
        <w:rPr>
          <w:rtl/>
        </w:rPr>
      </w:pPr>
      <w:r w:rsidRPr="00D063E9">
        <w:rPr>
          <w:rFonts w:hint="cs"/>
          <w:b/>
          <w:bCs/>
          <w:rtl/>
        </w:rPr>
        <w:t>עוסק פטור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פטור מתשלום מע"מ על ההכנסות עד למחזור שנתי של 100,000 ₪. חשוב לציין שעוסק פטור אינו רשאי לקזז מע"מ על תשומות.</w:t>
      </w:r>
    </w:p>
    <w:p w:rsidR="00D063E9" w:rsidRDefault="00D063E9" w:rsidP="00D063E9">
      <w:pPr>
        <w:spacing w:before="120" w:after="120"/>
        <w:contextualSpacing/>
        <w:rPr>
          <w:rtl/>
        </w:rPr>
      </w:pPr>
      <w:r>
        <w:rPr>
          <w:rFonts w:hint="cs"/>
          <w:rtl/>
        </w:rPr>
        <w:t xml:space="preserve">עוסק פטור מחויב בדיווח חד שנתי למע"מ </w:t>
      </w:r>
      <w:proofErr w:type="spellStart"/>
      <w:r>
        <w:rPr>
          <w:rFonts w:hint="cs"/>
          <w:rtl/>
        </w:rPr>
        <w:t>ומ"ה</w:t>
      </w:r>
      <w:proofErr w:type="spellEnd"/>
      <w:r>
        <w:rPr>
          <w:rFonts w:hint="cs"/>
          <w:rtl/>
        </w:rPr>
        <w:t>. חשוב לשים לב כי עוסק פטור אמנם פטור ממע"מ אך אינו פטור מתשלומי מ"ה וביטוח לאומי.</w:t>
      </w:r>
    </w:p>
    <w:p w:rsidR="00D063E9" w:rsidRDefault="00D063E9" w:rsidP="00D063E9">
      <w:pPr>
        <w:spacing w:before="120" w:after="120"/>
        <w:contextualSpacing/>
        <w:rPr>
          <w:rtl/>
        </w:rPr>
      </w:pPr>
    </w:p>
    <w:p w:rsidR="00D063E9" w:rsidRDefault="00D063E9" w:rsidP="00D063E9">
      <w:pPr>
        <w:spacing w:before="120" w:after="120"/>
        <w:contextualSpacing/>
        <w:rPr>
          <w:rtl/>
        </w:rPr>
      </w:pPr>
      <w:r w:rsidRPr="00D063E9">
        <w:rPr>
          <w:rFonts w:hint="cs"/>
          <w:b/>
          <w:bCs/>
          <w:rtl/>
        </w:rPr>
        <w:t>עוסק מורשה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חייב בתשלומי מע"מ מעל מחזור של 100,000 ₪.</w:t>
      </w:r>
    </w:p>
    <w:p w:rsidR="00D063E9" w:rsidRDefault="00D063E9" w:rsidP="00D063E9">
      <w:pPr>
        <w:spacing w:before="120" w:after="120"/>
        <w:contextualSpacing/>
        <w:rPr>
          <w:rtl/>
        </w:rPr>
      </w:pPr>
      <w:r>
        <w:rPr>
          <w:rFonts w:hint="cs"/>
          <w:rtl/>
        </w:rPr>
        <w:t>עוסק מורשה חייב בדיווחים למע"מ כל חודש או חודשיים בהתאם למחזור (מחזור מעל 1.5 מש"ח מחייב דיווח חד חודשי)</w:t>
      </w:r>
    </w:p>
    <w:p w:rsidR="00D063E9" w:rsidRDefault="00D063E9" w:rsidP="00D063E9">
      <w:pPr>
        <w:spacing w:before="120" w:after="120"/>
        <w:contextualSpacing/>
        <w:rPr>
          <w:rtl/>
        </w:rPr>
      </w:pPr>
    </w:p>
    <w:p w:rsidR="00D063E9" w:rsidRDefault="00D063E9" w:rsidP="00D063E9">
      <w:pPr>
        <w:spacing w:before="120" w:after="120"/>
        <w:contextualSpacing/>
        <w:rPr>
          <w:rtl/>
        </w:rPr>
      </w:pPr>
      <w:r>
        <w:rPr>
          <w:rFonts w:hint="cs"/>
          <w:rtl/>
        </w:rPr>
        <w:t xml:space="preserve">במידה ומדובר בעוסק מורשה </w:t>
      </w:r>
      <w:r>
        <w:rPr>
          <w:rtl/>
        </w:rPr>
        <w:t>–</w:t>
      </w:r>
      <w:r>
        <w:rPr>
          <w:rFonts w:hint="cs"/>
          <w:rtl/>
        </w:rPr>
        <w:t xml:space="preserve"> יש לקבל החלטה לגבי סוג העסק: עצמאי או חברה בפי שפורט לעיל.</w:t>
      </w:r>
    </w:p>
    <w:p w:rsidR="00D063E9" w:rsidRDefault="00D063E9" w:rsidP="00D063E9">
      <w:pPr>
        <w:spacing w:before="120" w:after="120"/>
        <w:contextualSpacing/>
        <w:rPr>
          <w:rtl/>
        </w:rPr>
      </w:pPr>
    </w:p>
    <w:p w:rsidR="002806DE" w:rsidRPr="005504A5" w:rsidRDefault="002806DE" w:rsidP="00720D6B">
      <w:pPr>
        <w:rPr>
          <w:b/>
          <w:bCs/>
          <w:u w:val="single"/>
          <w:rtl/>
        </w:rPr>
      </w:pPr>
      <w:r w:rsidRPr="005504A5">
        <w:rPr>
          <w:rFonts w:hint="cs"/>
          <w:b/>
          <w:bCs/>
          <w:u w:val="single"/>
          <w:rtl/>
        </w:rPr>
        <w:t xml:space="preserve">שלב 2: </w:t>
      </w:r>
      <w:r w:rsidR="00720D6B">
        <w:rPr>
          <w:rFonts w:hint="cs"/>
          <w:b/>
          <w:bCs/>
          <w:u w:val="single"/>
          <w:rtl/>
        </w:rPr>
        <w:t xml:space="preserve">פתיחת תיק </w:t>
      </w:r>
      <w:proofErr w:type="spellStart"/>
      <w:r w:rsidR="00720D6B">
        <w:rPr>
          <w:rFonts w:hint="cs"/>
          <w:b/>
          <w:bCs/>
          <w:u w:val="single"/>
          <w:rtl/>
        </w:rPr>
        <w:t>במ"ה</w:t>
      </w:r>
      <w:proofErr w:type="spellEnd"/>
      <w:r w:rsidRPr="005504A5">
        <w:rPr>
          <w:rFonts w:hint="cs"/>
          <w:b/>
          <w:bCs/>
          <w:u w:val="single"/>
          <w:rtl/>
        </w:rPr>
        <w:t xml:space="preserve"> </w:t>
      </w:r>
      <w:r w:rsidRPr="005504A5">
        <w:rPr>
          <w:b/>
          <w:bCs/>
          <w:u w:val="single"/>
          <w:rtl/>
        </w:rPr>
        <w:t>–</w:t>
      </w:r>
      <w:r w:rsidRPr="005504A5">
        <w:rPr>
          <w:rFonts w:hint="cs"/>
          <w:b/>
          <w:bCs/>
          <w:u w:val="single"/>
          <w:rtl/>
        </w:rPr>
        <w:t xml:space="preserve"> </w:t>
      </w:r>
    </w:p>
    <w:p w:rsidR="00941EFD" w:rsidRDefault="00BB19B5" w:rsidP="005E3EDF">
      <w:pPr>
        <w:spacing w:before="120" w:after="120"/>
        <w:contextualSpacing/>
        <w:rPr>
          <w:rtl/>
        </w:rPr>
      </w:pPr>
      <w:r w:rsidRPr="00BB19B5">
        <w:rPr>
          <w:rtl/>
        </w:rPr>
        <w:t>ש להודיע בכתב לפקיד השומה באמצעות</w:t>
      </w:r>
      <w:r w:rsidRPr="00BB19B5">
        <w:t> </w:t>
      </w:r>
      <w:hyperlink r:id="rId9" w:tgtFrame="_blank" w:history="1">
        <w:r w:rsidRPr="00BB19B5">
          <w:rPr>
            <w:rFonts w:hint="cs"/>
            <w:rtl/>
          </w:rPr>
          <w:t>טופס פתיחת תיק עבור עצמאי</w:t>
        </w:r>
      </w:hyperlink>
      <w:r w:rsidRPr="00BB19B5">
        <w:t> </w:t>
      </w:r>
      <w:r w:rsidRPr="00BB19B5">
        <w:rPr>
          <w:rtl/>
        </w:rPr>
        <w:t>או</w:t>
      </w:r>
      <w:r w:rsidRPr="00BB19B5">
        <w:t> </w:t>
      </w:r>
      <w:hyperlink r:id="rId10" w:tgtFrame="_blank" w:history="1">
        <w:r w:rsidRPr="00BB19B5">
          <w:rPr>
            <w:rFonts w:hint="cs"/>
            <w:rtl/>
          </w:rPr>
          <w:t>טופס פתיחת תיק עבור תאגיד</w:t>
        </w:r>
      </w:hyperlink>
      <w:r>
        <w:rPr>
          <w:rFonts w:hint="cs"/>
          <w:rtl/>
        </w:rPr>
        <w:t xml:space="preserve"> על פתיחת העסק. מועד ההודעה יהיה עם התחלת הפעילות </w:t>
      </w:r>
      <w:r>
        <w:rPr>
          <w:rtl/>
        </w:rPr>
        <w:t>–</w:t>
      </w:r>
      <w:r>
        <w:rPr>
          <w:rFonts w:hint="cs"/>
          <w:rtl/>
        </w:rPr>
        <w:t xml:space="preserve"> קבלת הכנסות.</w:t>
      </w:r>
    </w:p>
    <w:p w:rsidR="00BB19B5" w:rsidRDefault="00BB19B5" w:rsidP="005E3EDF">
      <w:pPr>
        <w:spacing w:before="120" w:after="120"/>
        <w:contextualSpacing/>
        <w:rPr>
          <w:rtl/>
        </w:rPr>
      </w:pPr>
      <w:r>
        <w:rPr>
          <w:rFonts w:hint="cs"/>
          <w:rtl/>
        </w:rPr>
        <w:t>אסור לקבל כספים מבלי שפתחו תיק.</w:t>
      </w:r>
    </w:p>
    <w:p w:rsidR="00BB19B5" w:rsidRDefault="00BB19B5" w:rsidP="005E3EDF">
      <w:pPr>
        <w:spacing w:before="120" w:after="120"/>
        <w:contextualSpacing/>
        <w:rPr>
          <w:rtl/>
        </w:rPr>
      </w:pPr>
    </w:p>
    <w:p w:rsidR="00BB19B5" w:rsidRDefault="00BB19B5" w:rsidP="005E3EDF">
      <w:pPr>
        <w:spacing w:before="120" w:after="120"/>
        <w:contextualSpacing/>
        <w:rPr>
          <w:rStyle w:val="ms-rtefontsize-2"/>
          <w:rFonts w:ascii="Arial" w:hAnsi="Arial" w:cs="Arial" w:hint="cs"/>
          <w:color w:val="000000"/>
          <w:shd w:val="clear" w:color="auto" w:fill="FFFFFF"/>
          <w:rtl/>
        </w:rPr>
      </w:pPr>
      <w:r w:rsidRPr="00BB19B5">
        <w:rPr>
          <w:rtl/>
        </w:rPr>
        <w:t>במידה והעסק מתכוון להעסיק עובדים או משולמים תשלומים אחרים, החייבים בניכוי מס במקור (כגון תשלום שכ"ד), ייפתח במקביל תיק ניכויים (התיק נפתח באמצעות טופס פתיחת תיק עבור עצמאי/תאגיד). רישום תיק ניכויים </w:t>
      </w:r>
      <w:hyperlink r:id="rId11" w:tgtFrame="_blank" w:tooltip="המוסד לביטוח לאומי" w:history="1">
        <w:r w:rsidRPr="00BB19B5">
          <w:rPr>
            <w:rFonts w:hint="cs"/>
            <w:rtl/>
          </w:rPr>
          <w:t>במוסד לביטוח לאומי</w:t>
        </w:r>
      </w:hyperlink>
      <w:r w:rsidRPr="00BB19B5">
        <w:rPr>
          <w:rFonts w:hint="cs"/>
          <w:rtl/>
        </w:rPr>
        <w:t> יתבצע לאחר מכן באופן אוטומטי על ידי משיכת הנתונים מ</w:t>
      </w:r>
      <w:hyperlink r:id="rId12" w:tgtFrame="_blank" w:tooltip="מס הכנסה" w:history="1">
        <w:r w:rsidRPr="00BB19B5">
          <w:rPr>
            <w:rFonts w:hint="cs"/>
            <w:rtl/>
          </w:rPr>
          <w:t>מס הכנסה</w:t>
        </w:r>
      </w:hyperlink>
      <w:r>
        <w:rPr>
          <w:rStyle w:val="ms-rtefontsize-2"/>
          <w:rFonts w:ascii="Arial" w:hAnsi="Arial" w:cs="Arial" w:hint="cs"/>
          <w:color w:val="000000"/>
          <w:shd w:val="clear" w:color="auto" w:fill="FFFFFF"/>
          <w:rtl/>
        </w:rPr>
        <w:t>.</w:t>
      </w:r>
    </w:p>
    <w:p w:rsidR="00BB19B5" w:rsidRDefault="00BB19B5" w:rsidP="005E3EDF">
      <w:pPr>
        <w:spacing w:before="120" w:after="120"/>
        <w:contextualSpacing/>
        <w:rPr>
          <w:rStyle w:val="ms-rtefontsize-2"/>
          <w:rFonts w:ascii="Arial" w:hAnsi="Arial" w:cs="Arial"/>
          <w:color w:val="000000"/>
          <w:shd w:val="clear" w:color="auto" w:fill="FFFFFF"/>
          <w:rtl/>
        </w:rPr>
      </w:pPr>
    </w:p>
    <w:p w:rsidR="00BB19B5" w:rsidRDefault="00BB19B5" w:rsidP="005E3EDF">
      <w:pPr>
        <w:spacing w:before="120" w:after="120"/>
        <w:contextualSpacing/>
        <w:rPr>
          <w:rStyle w:val="ms-rtefontsize-2"/>
          <w:rFonts w:ascii="Arial" w:hAnsi="Arial" w:cs="Arial"/>
          <w:color w:val="000000"/>
          <w:shd w:val="clear" w:color="auto" w:fill="FFFFFF"/>
          <w:rtl/>
        </w:rPr>
      </w:pPr>
      <w:r>
        <w:rPr>
          <w:rStyle w:val="ms-rtefontsize-2"/>
          <w:rFonts w:ascii="Arial" w:hAnsi="Arial" w:cs="Arial" w:hint="cs"/>
          <w:color w:val="000000"/>
          <w:shd w:val="clear" w:color="auto" w:fill="FFFFFF"/>
          <w:rtl/>
        </w:rPr>
        <w:t>טפסים למילוי:</w:t>
      </w:r>
    </w:p>
    <w:p w:rsidR="00BB19B5" w:rsidRDefault="00BB19B5" w:rsidP="0008725B">
      <w:pPr>
        <w:pStyle w:val="aa"/>
        <w:numPr>
          <w:ilvl w:val="0"/>
          <w:numId w:val="1"/>
        </w:numPr>
        <w:spacing w:before="120" w:after="120"/>
      </w:pPr>
      <w:r>
        <w:rPr>
          <w:rFonts w:hint="cs"/>
          <w:rtl/>
        </w:rPr>
        <w:t>פתיחת תיק לעצמאי:</w:t>
      </w:r>
      <w:r w:rsidR="00666499">
        <w:rPr>
          <w:rFonts w:hint="cs"/>
          <w:rtl/>
        </w:rPr>
        <w:t xml:space="preserve"> מספר טופס - </w:t>
      </w:r>
      <w:r>
        <w:rPr>
          <w:rFonts w:hint="cs"/>
          <w:rtl/>
        </w:rPr>
        <w:t xml:space="preserve"> 5329 </w:t>
      </w:r>
    </w:p>
    <w:p w:rsidR="00BB19B5" w:rsidRDefault="00BB19B5" w:rsidP="0008725B">
      <w:pPr>
        <w:pStyle w:val="aa"/>
        <w:numPr>
          <w:ilvl w:val="0"/>
          <w:numId w:val="1"/>
        </w:numPr>
        <w:spacing w:before="120" w:after="120"/>
      </w:pPr>
      <w:r>
        <w:rPr>
          <w:rFonts w:hint="cs"/>
          <w:rtl/>
        </w:rPr>
        <w:t>פתיחת תיק לחברה:</w:t>
      </w:r>
      <w:r w:rsidR="00666499">
        <w:rPr>
          <w:rFonts w:hint="cs"/>
          <w:rtl/>
        </w:rPr>
        <w:t xml:space="preserve"> מספר טופס - </w:t>
      </w:r>
      <w:r>
        <w:rPr>
          <w:rFonts w:hint="cs"/>
          <w:rtl/>
        </w:rPr>
        <w:t xml:space="preserve"> 4436.</w:t>
      </w:r>
    </w:p>
    <w:p w:rsidR="00BB19B5" w:rsidRDefault="00BB19B5" w:rsidP="00BB19B5">
      <w:pPr>
        <w:spacing w:before="120" w:after="120"/>
        <w:rPr>
          <w:rFonts w:hint="cs"/>
          <w:rtl/>
        </w:rPr>
      </w:pPr>
    </w:p>
    <w:p w:rsidR="00866934" w:rsidRDefault="00866934" w:rsidP="00BB19B5">
      <w:pPr>
        <w:spacing w:before="120" w:after="120"/>
        <w:rPr>
          <w:rFonts w:hint="cs"/>
          <w:rtl/>
        </w:rPr>
      </w:pPr>
    </w:p>
    <w:p w:rsidR="00866934" w:rsidRDefault="00866934" w:rsidP="00BB19B5">
      <w:pPr>
        <w:spacing w:before="120" w:after="120"/>
        <w:rPr>
          <w:rFonts w:hint="cs"/>
          <w:rtl/>
        </w:rPr>
      </w:pPr>
    </w:p>
    <w:p w:rsidR="00866934" w:rsidRDefault="00866934" w:rsidP="00BB19B5">
      <w:pPr>
        <w:spacing w:before="120" w:after="120"/>
        <w:rPr>
          <w:rFonts w:hint="cs"/>
          <w:rtl/>
        </w:rPr>
      </w:pPr>
    </w:p>
    <w:p w:rsidR="00866934" w:rsidRDefault="00866934" w:rsidP="00BB19B5">
      <w:pPr>
        <w:rPr>
          <w:b/>
          <w:bCs/>
          <w:u w:val="single"/>
        </w:rPr>
      </w:pPr>
      <w:r w:rsidRPr="004E037C">
        <w:rPr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697DAB1B" wp14:editId="151A12D0">
            <wp:simplePos x="0" y="0"/>
            <wp:positionH relativeFrom="column">
              <wp:posOffset>-742950</wp:posOffset>
            </wp:positionH>
            <wp:positionV relativeFrom="paragraph">
              <wp:posOffset>-611505</wp:posOffset>
            </wp:positionV>
            <wp:extent cx="6605905" cy="1324610"/>
            <wp:effectExtent l="0" t="0" r="4445" b="889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3" t="21345" r="8984" b="58478"/>
                    <a:stretch/>
                  </pic:blipFill>
                  <pic:spPr bwMode="auto">
                    <a:xfrm>
                      <a:off x="0" y="0"/>
                      <a:ext cx="660590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934" w:rsidRDefault="00866934" w:rsidP="00BB19B5">
      <w:pPr>
        <w:rPr>
          <w:b/>
          <w:bCs/>
          <w:u w:val="single"/>
        </w:rPr>
      </w:pPr>
    </w:p>
    <w:p w:rsidR="00866934" w:rsidRDefault="00866934" w:rsidP="00BB19B5">
      <w:pPr>
        <w:rPr>
          <w:rFonts w:hint="cs"/>
          <w:b/>
          <w:bCs/>
          <w:u w:val="single"/>
          <w:rtl/>
        </w:rPr>
      </w:pPr>
    </w:p>
    <w:p w:rsidR="00BB19B5" w:rsidRPr="005504A5" w:rsidRDefault="00BB19B5" w:rsidP="00BB19B5">
      <w:pPr>
        <w:rPr>
          <w:b/>
          <w:bCs/>
          <w:u w:val="single"/>
          <w:rtl/>
        </w:rPr>
      </w:pPr>
      <w:r w:rsidRPr="005504A5">
        <w:rPr>
          <w:rFonts w:hint="cs"/>
          <w:b/>
          <w:bCs/>
          <w:u w:val="single"/>
          <w:rtl/>
        </w:rPr>
        <w:t xml:space="preserve">שלב </w:t>
      </w:r>
      <w:r>
        <w:rPr>
          <w:rFonts w:hint="cs"/>
          <w:b/>
          <w:bCs/>
          <w:u w:val="single"/>
          <w:rtl/>
        </w:rPr>
        <w:t>3</w:t>
      </w:r>
      <w:r w:rsidRPr="005504A5">
        <w:rPr>
          <w:rFonts w:hint="cs"/>
          <w:b/>
          <w:bCs/>
          <w:u w:val="single"/>
          <w:rtl/>
        </w:rPr>
        <w:t xml:space="preserve">: </w:t>
      </w:r>
      <w:r>
        <w:rPr>
          <w:rFonts w:hint="cs"/>
          <w:b/>
          <w:bCs/>
          <w:u w:val="single"/>
          <w:rtl/>
        </w:rPr>
        <w:t>פתיחת תיק במע"מ</w:t>
      </w:r>
      <w:r w:rsidRPr="005504A5">
        <w:rPr>
          <w:rFonts w:hint="cs"/>
          <w:b/>
          <w:bCs/>
          <w:u w:val="single"/>
          <w:rtl/>
        </w:rPr>
        <w:t xml:space="preserve"> </w:t>
      </w:r>
      <w:r w:rsidRPr="005504A5">
        <w:rPr>
          <w:b/>
          <w:bCs/>
          <w:u w:val="single"/>
          <w:rtl/>
        </w:rPr>
        <w:t>–</w:t>
      </w:r>
      <w:r w:rsidRPr="005504A5">
        <w:rPr>
          <w:rFonts w:hint="cs"/>
          <w:b/>
          <w:bCs/>
          <w:u w:val="single"/>
          <w:rtl/>
        </w:rPr>
        <w:t xml:space="preserve"> </w:t>
      </w:r>
    </w:p>
    <w:p w:rsidR="00003A04" w:rsidRDefault="00BB19B5" w:rsidP="00003A0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eastAsiaTheme="minorHAnsi" w:hAnsiTheme="minorHAnsi" w:cstheme="minorBidi"/>
          <w:sz w:val="22"/>
          <w:szCs w:val="22"/>
        </w:rPr>
      </w:pPr>
      <w:r w:rsidRPr="00BB19B5">
        <w:rPr>
          <w:rFonts w:asciiTheme="minorHAnsi" w:eastAsiaTheme="minorHAnsi" w:hAnsiTheme="minorHAnsi" w:cstheme="minorBidi" w:hint="cs"/>
          <w:sz w:val="22"/>
          <w:szCs w:val="22"/>
          <w:rtl/>
        </w:rPr>
        <w:t>הרישום במע"מ חייב להתבצע לא יאוחר מהיום שבו החלה הפעילות העסקית</w:t>
      </w:r>
      <w:r w:rsidR="00003A04">
        <w:rPr>
          <w:rFonts w:asciiTheme="minorHAnsi" w:eastAsiaTheme="minorHAnsi" w:hAnsiTheme="minorHAnsi" w:cstheme="minorBidi" w:hint="cs"/>
          <w:sz w:val="22"/>
          <w:szCs w:val="22"/>
          <w:rtl/>
        </w:rPr>
        <w:t>.</w:t>
      </w:r>
    </w:p>
    <w:p w:rsidR="00BB19B5" w:rsidRDefault="00BB19B5" w:rsidP="00003A0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14141"/>
        </w:rPr>
      </w:pPr>
      <w:r w:rsidRPr="00BB19B5">
        <w:rPr>
          <w:rFonts w:asciiTheme="minorHAnsi" w:eastAsiaTheme="minorHAnsi" w:hAnsiTheme="minorHAnsi" w:cstheme="minorBidi" w:hint="cs"/>
          <w:sz w:val="22"/>
          <w:szCs w:val="22"/>
          <w:rtl/>
        </w:rPr>
        <w:t>המקים עסק שתהליך הקמתו ממושך רשאי להירשם כבר בשלבי ההקמה, עוד בטרם החל לפעול, ואולם אז יש להוכיח כי אכן מוקם עסק</w:t>
      </w:r>
      <w:r w:rsidR="00085AD6">
        <w:rPr>
          <w:rFonts w:asciiTheme="minorHAnsi" w:eastAsiaTheme="minorHAnsi" w:hAnsiTheme="minorHAnsi" w:cstheme="minorBidi" w:hint="cs"/>
          <w:sz w:val="22"/>
          <w:szCs w:val="22"/>
          <w:rtl/>
        </w:rPr>
        <w:t>.</w:t>
      </w:r>
    </w:p>
    <w:p w:rsidR="00BB19B5" w:rsidRDefault="00BB19B5" w:rsidP="00BB19B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 </w:t>
      </w:r>
    </w:p>
    <w:p w:rsidR="00003A04" w:rsidRDefault="00003A04" w:rsidP="00003A0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eastAsiaTheme="minorHAnsi" w:hAnsiTheme="minorHAnsi" w:cstheme="minorBidi"/>
          <w:sz w:val="22"/>
          <w:szCs w:val="22"/>
        </w:rPr>
      </w:pPr>
      <w:r w:rsidRPr="00003A04">
        <w:rPr>
          <w:rFonts w:asciiTheme="minorHAnsi" w:eastAsiaTheme="minorHAnsi" w:hAnsiTheme="minorHAnsi" w:cstheme="minorBidi" w:hint="cs"/>
          <w:sz w:val="22"/>
          <w:szCs w:val="22"/>
          <w:rtl/>
        </w:rPr>
        <w:t>הטפסים הדרושים לצורך רישום עצמא</w:t>
      </w:r>
      <w:r>
        <w:rPr>
          <w:rFonts w:asciiTheme="minorHAnsi" w:eastAsiaTheme="minorHAnsi" w:hAnsiTheme="minorHAnsi" w:cstheme="minorBidi" w:hint="cs"/>
          <w:sz w:val="22"/>
          <w:szCs w:val="22"/>
          <w:rtl/>
        </w:rPr>
        <w:t>י:</w:t>
      </w:r>
    </w:p>
    <w:p w:rsidR="00003A04" w:rsidRDefault="00003A04" w:rsidP="00003A0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eastAsiaTheme="minorHAnsi" w:hAnsiTheme="minorHAnsi" w:cstheme="minorBidi"/>
          <w:sz w:val="22"/>
          <w:szCs w:val="22"/>
        </w:rPr>
      </w:pPr>
    </w:p>
    <w:p w:rsidR="00003A04" w:rsidRDefault="0008725B" w:rsidP="0008725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1. טופס 821 </w:t>
      </w:r>
    </w:p>
    <w:p w:rsidR="00003A04" w:rsidRDefault="00003A04" w:rsidP="00003A0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</w:rPr>
        <w:t>2. צילום ת.ז.</w:t>
      </w:r>
    </w:p>
    <w:p w:rsidR="00003A04" w:rsidRDefault="00003A04" w:rsidP="00003A0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eastAsiaTheme="minorHAnsi" w:hAnsiTheme="minorHAnsi" w:cstheme="minorBidi"/>
          <w:sz w:val="22"/>
          <w:szCs w:val="22"/>
          <w:rtl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</w:rPr>
        <w:t>3. שיק מבוטל ו/או פתיחת חשבון בנק</w:t>
      </w:r>
    </w:p>
    <w:p w:rsidR="00003A04" w:rsidRDefault="00003A04" w:rsidP="00003A0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eastAsiaTheme="minorHAnsi" w:hAnsiTheme="minorHAnsi" w:cstheme="minorBidi"/>
          <w:sz w:val="22"/>
          <w:szCs w:val="22"/>
          <w:rtl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</w:rPr>
        <w:t>4. חוזה שכירות ו/או הצהרה על ניהול מהבית</w:t>
      </w:r>
    </w:p>
    <w:p w:rsidR="008417EE" w:rsidRDefault="008417EE" w:rsidP="00003A0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eastAsiaTheme="minorHAnsi" w:hAnsiTheme="minorHAnsi" w:cstheme="minorBidi"/>
          <w:sz w:val="22"/>
          <w:szCs w:val="22"/>
          <w:rtl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</w:rPr>
        <w:t>5. לפעמים יידרש הסכם עם לקוח או חשבונית רכישת סחורה</w:t>
      </w:r>
    </w:p>
    <w:p w:rsidR="008417EE" w:rsidRDefault="008417EE" w:rsidP="00003A0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8417EE" w:rsidRDefault="008417EE" w:rsidP="00003A0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eastAsiaTheme="minorHAnsi" w:hAnsiTheme="minorHAnsi" w:cstheme="minorBidi"/>
          <w:sz w:val="22"/>
          <w:szCs w:val="22"/>
          <w:rtl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</w:rPr>
        <w:t>הטפסים הדרושים לצורך רישום כחברה:</w:t>
      </w:r>
    </w:p>
    <w:p w:rsidR="008417EE" w:rsidRDefault="008417EE" w:rsidP="00003A0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8417EE" w:rsidRDefault="0008725B" w:rsidP="0008725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1. טופס 821 </w:t>
      </w:r>
    </w:p>
    <w:p w:rsidR="008417EE" w:rsidRDefault="008417EE" w:rsidP="008417E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eastAsiaTheme="minorHAnsi" w:hAnsiTheme="minorHAnsi" w:cstheme="minorBidi"/>
          <w:sz w:val="22"/>
          <w:szCs w:val="22"/>
          <w:rtl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</w:rPr>
        <w:t>2. צילום תעודת רישום מרשם החברות</w:t>
      </w:r>
    </w:p>
    <w:p w:rsidR="00085AD6" w:rsidRDefault="008417EE" w:rsidP="008417E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eastAsiaTheme="minorHAnsi" w:hAnsiTheme="minorHAnsi" w:cstheme="minorBidi" w:hint="cs"/>
          <w:sz w:val="22"/>
          <w:szCs w:val="22"/>
          <w:rtl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</w:rPr>
        <w:t>3.</w:t>
      </w:r>
      <w:r w:rsidR="00085AD6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תקנון חברה שאושר ע"י רשם החברות</w:t>
      </w:r>
    </w:p>
    <w:p w:rsidR="00085AD6" w:rsidRDefault="00085AD6" w:rsidP="008417E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eastAsiaTheme="minorHAnsi" w:hAnsiTheme="minorHAnsi" w:cstheme="minorBidi" w:hint="cs"/>
          <w:sz w:val="22"/>
          <w:szCs w:val="22"/>
          <w:rtl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</w:rPr>
        <w:t>4. הצהרת דירקטורים</w:t>
      </w:r>
    </w:p>
    <w:p w:rsidR="00085AD6" w:rsidRDefault="00085AD6" w:rsidP="008417E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5. פרוטוקול </w:t>
      </w:r>
      <w:proofErr w:type="spellStart"/>
      <w:r>
        <w:rPr>
          <w:rFonts w:asciiTheme="minorHAnsi" w:eastAsiaTheme="minorHAnsi" w:hAnsiTheme="minorHAnsi" w:cstheme="minorBidi" w:hint="cs"/>
          <w:sz w:val="22"/>
          <w:szCs w:val="22"/>
          <w:rtl/>
        </w:rPr>
        <w:t>מורשי</w:t>
      </w:r>
      <w:proofErr w:type="spellEnd"/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חתימה לכל דבר וענין5</w:t>
      </w:r>
    </w:p>
    <w:p w:rsidR="00085AD6" w:rsidRDefault="00085AD6" w:rsidP="00085AD6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eastAsiaTheme="minorHAnsi" w:hAnsiTheme="minorHAnsi" w:cstheme="minorBidi" w:hint="cs"/>
          <w:sz w:val="22"/>
          <w:szCs w:val="22"/>
          <w:rtl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</w:rPr>
        <w:t>6. חוזה קניה/שכירות של מיקום החברה.</w:t>
      </w:r>
    </w:p>
    <w:p w:rsidR="00085AD6" w:rsidRDefault="00085AD6" w:rsidP="0008725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</w:rPr>
        <w:t>7. אסמכתא על קיום חשבון הבנק של החברה.</w:t>
      </w:r>
    </w:p>
    <w:p w:rsidR="0008725B" w:rsidRDefault="0008725B" w:rsidP="0008725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eastAsiaTheme="minorHAnsi" w:hAnsiTheme="minorHAnsi" w:cstheme="minorBidi"/>
          <w:sz w:val="22"/>
          <w:szCs w:val="22"/>
        </w:rPr>
      </w:pPr>
    </w:p>
    <w:p w:rsidR="0008725B" w:rsidRDefault="0008725B" w:rsidP="0008725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eastAsiaTheme="minorHAnsi" w:hAnsiTheme="minorHAnsi" w:cstheme="minorBidi"/>
          <w:sz w:val="22"/>
          <w:szCs w:val="22"/>
        </w:rPr>
      </w:pPr>
      <w:r w:rsidRPr="0008725B">
        <w:rPr>
          <w:rFonts w:asciiTheme="minorHAnsi" w:eastAsiaTheme="minorHAnsi" w:hAnsiTheme="minorHAnsi" w:cstheme="minorBidi"/>
          <w:sz w:val="22"/>
          <w:szCs w:val="22"/>
          <w:rtl/>
        </w:rPr>
        <w:t xml:space="preserve">בסוף תהליך הרישום </w:t>
      </w: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מתקבל </w:t>
      </w:r>
      <w:r w:rsidRPr="0008725B">
        <w:rPr>
          <w:rFonts w:asciiTheme="minorHAnsi" w:eastAsiaTheme="minorHAnsi" w:hAnsiTheme="minorHAnsi" w:cstheme="minorBidi"/>
          <w:sz w:val="22"/>
          <w:szCs w:val="22"/>
          <w:rtl/>
        </w:rPr>
        <w:t xml:space="preserve">מנציג מע"מ תעודת עוסק פטור או תעודת עוסק מורשה </w:t>
      </w: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(לפי </w:t>
      </w:r>
      <w:proofErr w:type="spellStart"/>
      <w:r>
        <w:rPr>
          <w:rFonts w:asciiTheme="minorHAnsi" w:eastAsiaTheme="minorHAnsi" w:hAnsiTheme="minorHAnsi" w:cstheme="minorBidi" w:hint="cs"/>
          <w:sz w:val="22"/>
          <w:szCs w:val="22"/>
          <w:rtl/>
        </w:rPr>
        <w:t>הענין</w:t>
      </w:r>
      <w:proofErr w:type="spellEnd"/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) </w:t>
      </w:r>
      <w:r w:rsidRPr="0008725B">
        <w:rPr>
          <w:rFonts w:asciiTheme="minorHAnsi" w:eastAsiaTheme="minorHAnsi" w:hAnsiTheme="minorHAnsi" w:cstheme="minorBidi"/>
          <w:sz w:val="22"/>
          <w:szCs w:val="22"/>
          <w:rtl/>
        </w:rPr>
        <w:t>ושוברים זמניים לדיווח מע"מ. תעודת העוסק מורשה היא תעודה זמנית עד</w:t>
      </w:r>
      <w:r>
        <w:rPr>
          <w:rFonts w:asciiTheme="minorHAnsi" w:eastAsiaTheme="minorHAnsi" w:hAnsiTheme="minorHAnsi" w:cstheme="minorBidi"/>
          <w:sz w:val="22"/>
          <w:szCs w:val="22"/>
          <w:rtl/>
        </w:rPr>
        <w:t xml:space="preserve"> שתישלח לבעל העסק התעודה הקבועה</w:t>
      </w:r>
      <w:r>
        <w:rPr>
          <w:rFonts w:asciiTheme="minorHAnsi" w:eastAsiaTheme="minorHAnsi" w:hAnsiTheme="minorHAnsi" w:cstheme="minorBidi" w:hint="cs"/>
          <w:sz w:val="22"/>
          <w:szCs w:val="22"/>
          <w:rtl/>
        </w:rPr>
        <w:t>.</w:t>
      </w:r>
    </w:p>
    <w:p w:rsidR="008417EE" w:rsidRDefault="00842FE0" w:rsidP="008417E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</w:t>
      </w:r>
    </w:p>
    <w:p w:rsidR="0008725B" w:rsidRPr="005504A5" w:rsidRDefault="0008725B" w:rsidP="0008725B">
      <w:pPr>
        <w:rPr>
          <w:b/>
          <w:bCs/>
          <w:u w:val="single"/>
          <w:rtl/>
        </w:rPr>
      </w:pPr>
      <w:r w:rsidRPr="005504A5">
        <w:rPr>
          <w:rFonts w:hint="cs"/>
          <w:b/>
          <w:bCs/>
          <w:u w:val="single"/>
          <w:rtl/>
        </w:rPr>
        <w:t xml:space="preserve">שלב </w:t>
      </w:r>
      <w:r>
        <w:rPr>
          <w:b/>
          <w:bCs/>
          <w:u w:val="single"/>
        </w:rPr>
        <w:t>4</w:t>
      </w:r>
      <w:r w:rsidRPr="005504A5">
        <w:rPr>
          <w:rFonts w:hint="cs"/>
          <w:b/>
          <w:bCs/>
          <w:u w:val="single"/>
          <w:rtl/>
        </w:rPr>
        <w:t xml:space="preserve">: </w:t>
      </w:r>
      <w:r>
        <w:rPr>
          <w:rFonts w:hint="cs"/>
          <w:b/>
          <w:bCs/>
          <w:u w:val="single"/>
          <w:rtl/>
        </w:rPr>
        <w:t xml:space="preserve">פתיחת תיק </w:t>
      </w:r>
      <w:proofErr w:type="spellStart"/>
      <w:r>
        <w:rPr>
          <w:rFonts w:hint="cs"/>
          <w:b/>
          <w:bCs/>
          <w:u w:val="single"/>
          <w:rtl/>
        </w:rPr>
        <w:t>בבט"ל</w:t>
      </w:r>
      <w:proofErr w:type="spellEnd"/>
      <w:r w:rsidRPr="005504A5">
        <w:rPr>
          <w:rFonts w:hint="cs"/>
          <w:b/>
          <w:bCs/>
          <w:u w:val="single"/>
          <w:rtl/>
        </w:rPr>
        <w:t xml:space="preserve"> </w:t>
      </w:r>
      <w:r w:rsidRPr="005504A5">
        <w:rPr>
          <w:b/>
          <w:bCs/>
          <w:u w:val="single"/>
          <w:rtl/>
        </w:rPr>
        <w:t>–</w:t>
      </w:r>
      <w:r w:rsidRPr="005504A5">
        <w:rPr>
          <w:rFonts w:hint="cs"/>
          <w:b/>
          <w:bCs/>
          <w:u w:val="single"/>
          <w:rtl/>
        </w:rPr>
        <w:t xml:space="preserve"> </w:t>
      </w:r>
    </w:p>
    <w:p w:rsidR="008417EE" w:rsidRDefault="0008725B" w:rsidP="008417E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eastAsiaTheme="minorHAnsi" w:hAnsiTheme="minorHAnsi" w:cstheme="minorBidi" w:hint="cs"/>
          <w:sz w:val="22"/>
          <w:szCs w:val="22"/>
          <w:rtl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</w:rPr>
        <w:t>עצמאי בלבד נדרש לפתוח תיק גם בביטוח לאומי מיד עם פתיחת העסק או התחלת הפעילות.</w:t>
      </w:r>
    </w:p>
    <w:p w:rsidR="0008725B" w:rsidRDefault="0008725B" w:rsidP="008417E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eastAsiaTheme="minorHAnsi" w:hAnsiTheme="minorHAnsi" w:cstheme="minorBidi" w:hint="cs"/>
          <w:sz w:val="22"/>
          <w:szCs w:val="22"/>
          <w:rtl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הטופס שיש להגיש לביטוח לאומי:</w:t>
      </w:r>
    </w:p>
    <w:p w:rsidR="0008725B" w:rsidRDefault="0008725B" w:rsidP="008417E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eastAsiaTheme="minorHAnsi" w:hAnsiTheme="minorHAnsi" w:cstheme="minorBidi" w:hint="cs"/>
          <w:sz w:val="22"/>
          <w:szCs w:val="22"/>
          <w:rtl/>
        </w:rPr>
      </w:pPr>
    </w:p>
    <w:p w:rsidR="0008725B" w:rsidRDefault="0008725B" w:rsidP="0008725B">
      <w:pPr>
        <w:pStyle w:val="NormalWeb"/>
        <w:shd w:val="clear" w:color="auto" w:fill="FFFFFF"/>
        <w:spacing w:before="0" w:beforeAutospacing="0" w:after="0" w:afterAutospacing="0"/>
        <w:ind w:left="720"/>
        <w:jc w:val="right"/>
        <w:rPr>
          <w:rFonts w:asciiTheme="minorHAnsi" w:eastAsiaTheme="minorHAnsi" w:hAnsiTheme="minorHAnsi" w:cstheme="minorBidi" w:hint="cs"/>
          <w:sz w:val="22"/>
          <w:szCs w:val="22"/>
          <w:rtl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1. טופס מספר 6101 </w:t>
      </w:r>
      <w:r>
        <w:rPr>
          <w:rFonts w:asciiTheme="minorHAnsi" w:eastAsiaTheme="minorHAnsi" w:hAnsiTheme="minorHAnsi" w:cstheme="minorBidi"/>
          <w:sz w:val="22"/>
          <w:szCs w:val="22"/>
          <w:rtl/>
        </w:rPr>
        <w:t>–</w:t>
      </w: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דין וחשבון שנתי.</w:t>
      </w:r>
    </w:p>
    <w:p w:rsidR="0008725B" w:rsidRDefault="0008725B" w:rsidP="0008725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eastAsiaTheme="minorHAnsi" w:hAnsiTheme="minorHAnsi" w:cstheme="minorBidi"/>
          <w:sz w:val="22"/>
          <w:szCs w:val="22"/>
        </w:rPr>
      </w:pPr>
    </w:p>
    <w:p w:rsidR="0008725B" w:rsidRDefault="0008725B" w:rsidP="0008725B">
      <w:pPr>
        <w:rPr>
          <w:rFonts w:hint="cs"/>
          <w:b/>
          <w:bCs/>
          <w:u w:val="single"/>
          <w:rtl/>
        </w:rPr>
      </w:pPr>
      <w:r w:rsidRPr="005504A5">
        <w:rPr>
          <w:rFonts w:hint="cs"/>
          <w:b/>
          <w:bCs/>
          <w:u w:val="single"/>
          <w:rtl/>
        </w:rPr>
        <w:t xml:space="preserve">שלב </w:t>
      </w:r>
      <w:r>
        <w:rPr>
          <w:rFonts w:hint="cs"/>
          <w:b/>
          <w:bCs/>
          <w:u w:val="single"/>
          <w:rtl/>
        </w:rPr>
        <w:t>5</w:t>
      </w:r>
      <w:r w:rsidRPr="005504A5">
        <w:rPr>
          <w:rFonts w:hint="cs"/>
          <w:b/>
          <w:bCs/>
          <w:u w:val="single"/>
          <w:rtl/>
        </w:rPr>
        <w:t xml:space="preserve">: </w:t>
      </w:r>
      <w:r>
        <w:rPr>
          <w:rFonts w:hint="cs"/>
          <w:b/>
          <w:bCs/>
          <w:u w:val="single"/>
          <w:rtl/>
        </w:rPr>
        <w:t>הגשת דוחות שוטפים</w:t>
      </w:r>
      <w:r w:rsidRPr="005504A5">
        <w:rPr>
          <w:rFonts w:hint="cs"/>
          <w:b/>
          <w:bCs/>
          <w:u w:val="single"/>
          <w:rtl/>
        </w:rPr>
        <w:t xml:space="preserve"> </w:t>
      </w:r>
      <w:r w:rsidRPr="005504A5">
        <w:rPr>
          <w:b/>
          <w:bCs/>
          <w:u w:val="single"/>
          <w:rtl/>
        </w:rPr>
        <w:t>–</w:t>
      </w:r>
      <w:r w:rsidRPr="005504A5">
        <w:rPr>
          <w:rFonts w:hint="cs"/>
          <w:b/>
          <w:bCs/>
          <w:u w:val="single"/>
          <w:rtl/>
        </w:rPr>
        <w:t xml:space="preserve"> </w:t>
      </w:r>
    </w:p>
    <w:p w:rsidR="0008725B" w:rsidRDefault="0008725B" w:rsidP="0008725B">
      <w:pPr>
        <w:rPr>
          <w:rFonts w:hint="cs"/>
          <w:b/>
          <w:bCs/>
          <w:i/>
          <w:iCs/>
          <w:rtl/>
        </w:rPr>
      </w:pPr>
      <w:r w:rsidRPr="0008725B">
        <w:rPr>
          <w:rFonts w:hint="cs"/>
          <w:b/>
          <w:bCs/>
          <w:i/>
          <w:iCs/>
          <w:rtl/>
        </w:rPr>
        <w:t>עצמאי:</w:t>
      </w:r>
    </w:p>
    <w:p w:rsidR="0008725B" w:rsidRDefault="0008725B" w:rsidP="0008725B">
      <w:pPr>
        <w:rPr>
          <w:rFonts w:hint="cs"/>
          <w:rtl/>
        </w:rPr>
      </w:pPr>
      <w:r>
        <w:rPr>
          <w:rFonts w:hint="cs"/>
          <w:rtl/>
        </w:rPr>
        <w:t xml:space="preserve">עוסק פטור </w:t>
      </w:r>
      <w:r>
        <w:rPr>
          <w:rtl/>
        </w:rPr>
        <w:t>–</w:t>
      </w:r>
      <w:r>
        <w:rPr>
          <w:rFonts w:hint="cs"/>
          <w:rtl/>
        </w:rPr>
        <w:t xml:space="preserve"> יש להגיש דוח למע"מ ולמס הכנסה </w:t>
      </w:r>
      <w:r w:rsidR="00944723">
        <w:rPr>
          <w:rFonts w:hint="cs"/>
          <w:rtl/>
        </w:rPr>
        <w:t xml:space="preserve"> (טופס מספר 1301) </w:t>
      </w:r>
      <w:r>
        <w:rPr>
          <w:rFonts w:hint="cs"/>
          <w:rtl/>
        </w:rPr>
        <w:t>פעם</w:t>
      </w:r>
      <w:r w:rsidR="00944723">
        <w:rPr>
          <w:rFonts w:hint="cs"/>
          <w:rtl/>
        </w:rPr>
        <w:t xml:space="preserve"> אחת</w:t>
      </w:r>
      <w:r>
        <w:rPr>
          <w:rFonts w:hint="cs"/>
          <w:rtl/>
        </w:rPr>
        <w:t xml:space="preserve"> בשנה</w:t>
      </w:r>
      <w:r w:rsidR="00944723">
        <w:rPr>
          <w:rFonts w:hint="cs"/>
          <w:rtl/>
        </w:rPr>
        <w:t>.</w:t>
      </w:r>
    </w:p>
    <w:p w:rsidR="00944723" w:rsidRDefault="00944723" w:rsidP="0008725B">
      <w:pPr>
        <w:rPr>
          <w:rFonts w:hint="cs"/>
          <w:rtl/>
        </w:rPr>
      </w:pPr>
      <w:r>
        <w:rPr>
          <w:rFonts w:hint="cs"/>
          <w:rtl/>
        </w:rPr>
        <w:t xml:space="preserve">עוסק מורשה </w:t>
      </w:r>
      <w:r>
        <w:rPr>
          <w:rtl/>
        </w:rPr>
        <w:t>–</w:t>
      </w:r>
      <w:r>
        <w:rPr>
          <w:rFonts w:hint="cs"/>
          <w:rtl/>
        </w:rPr>
        <w:t xml:space="preserve"> יש להגיש דוחות למע"מ אחת לחודש או חודשיים (בהתאם למחזור) וכן דוח 1301 למס הכנסה אחת לשנה.</w:t>
      </w:r>
    </w:p>
    <w:p w:rsidR="00944723" w:rsidRDefault="00944723" w:rsidP="00944723">
      <w:pPr>
        <w:rPr>
          <w:rFonts w:hint="cs"/>
          <w:rtl/>
        </w:rPr>
      </w:pPr>
      <w:r>
        <w:rPr>
          <w:rFonts w:hint="cs"/>
          <w:rtl/>
        </w:rPr>
        <w:t>בנוסף, על העצמאי להגיש הצהרת הון בשנה הראשונה לפעילות העסק.</w:t>
      </w:r>
    </w:p>
    <w:p w:rsidR="00866934" w:rsidRDefault="00866934" w:rsidP="0008725B">
      <w:pPr>
        <w:rPr>
          <w:rFonts w:hint="cs"/>
          <w:b/>
          <w:bCs/>
          <w:i/>
          <w:iCs/>
          <w:rtl/>
        </w:rPr>
      </w:pPr>
    </w:p>
    <w:p w:rsidR="00866934" w:rsidRDefault="00866934" w:rsidP="0008725B">
      <w:pPr>
        <w:rPr>
          <w:rFonts w:hint="cs"/>
          <w:b/>
          <w:bCs/>
          <w:i/>
          <w:iCs/>
          <w:rtl/>
        </w:rPr>
      </w:pPr>
      <w:r w:rsidRPr="004E037C">
        <w:rPr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2336" behindDoc="0" locked="0" layoutInCell="1" allowOverlap="1" wp14:anchorId="027AC4D9" wp14:editId="3ADE7467">
            <wp:simplePos x="0" y="0"/>
            <wp:positionH relativeFrom="column">
              <wp:posOffset>-857250</wp:posOffset>
            </wp:positionH>
            <wp:positionV relativeFrom="paragraph">
              <wp:posOffset>-563880</wp:posOffset>
            </wp:positionV>
            <wp:extent cx="6605905" cy="1324610"/>
            <wp:effectExtent l="0" t="0" r="444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3" t="21345" r="8984" b="58478"/>
                    <a:stretch/>
                  </pic:blipFill>
                  <pic:spPr bwMode="auto">
                    <a:xfrm>
                      <a:off x="0" y="0"/>
                      <a:ext cx="660590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934" w:rsidRDefault="00866934" w:rsidP="0008725B">
      <w:pPr>
        <w:rPr>
          <w:rFonts w:hint="cs"/>
          <w:b/>
          <w:bCs/>
          <w:i/>
          <w:iCs/>
          <w:rtl/>
        </w:rPr>
      </w:pPr>
    </w:p>
    <w:p w:rsidR="00866934" w:rsidRDefault="00866934" w:rsidP="0008725B">
      <w:pPr>
        <w:rPr>
          <w:rFonts w:hint="cs"/>
          <w:b/>
          <w:bCs/>
          <w:i/>
          <w:iCs/>
          <w:rtl/>
        </w:rPr>
      </w:pPr>
    </w:p>
    <w:p w:rsidR="00944723" w:rsidRDefault="00944723" w:rsidP="0008725B">
      <w:pPr>
        <w:rPr>
          <w:rFonts w:hint="cs"/>
          <w:b/>
          <w:bCs/>
          <w:i/>
          <w:iCs/>
          <w:rtl/>
        </w:rPr>
      </w:pPr>
      <w:r w:rsidRPr="00944723">
        <w:rPr>
          <w:rFonts w:hint="cs"/>
          <w:b/>
          <w:bCs/>
          <w:i/>
          <w:iCs/>
          <w:rtl/>
        </w:rPr>
        <w:t>חברה:</w:t>
      </w:r>
    </w:p>
    <w:p w:rsidR="00944723" w:rsidRPr="00944723" w:rsidRDefault="00944723" w:rsidP="0008725B">
      <w:pPr>
        <w:rPr>
          <w:rFonts w:hint="cs"/>
          <w:rtl/>
        </w:rPr>
      </w:pPr>
      <w:r>
        <w:rPr>
          <w:rFonts w:hint="cs"/>
          <w:rtl/>
        </w:rPr>
        <w:t xml:space="preserve">על חברה להגיש דוחות למע"מ אחת לחודש או חודשיים (בהתאם למחזור) ודוח שנתי </w:t>
      </w:r>
      <w:proofErr w:type="spellStart"/>
      <w:r>
        <w:rPr>
          <w:rFonts w:hint="cs"/>
          <w:rtl/>
        </w:rPr>
        <w:t>למ"ה</w:t>
      </w:r>
      <w:proofErr w:type="spellEnd"/>
      <w:r>
        <w:rPr>
          <w:rFonts w:hint="cs"/>
          <w:rtl/>
        </w:rPr>
        <w:t xml:space="preserve"> פעם בשנה החתום ע"י רו"ח (טופס מספר 1214).</w:t>
      </w:r>
    </w:p>
    <w:p w:rsidR="0008725B" w:rsidRDefault="00944723" w:rsidP="0008725B">
      <w:pPr>
        <w:rPr>
          <w:rFonts w:hint="cs"/>
          <w:b/>
          <w:bCs/>
          <w:u w:val="single"/>
          <w:rtl/>
        </w:rPr>
      </w:pPr>
      <w:r w:rsidRPr="00944723">
        <w:rPr>
          <w:rFonts w:hint="cs"/>
          <w:b/>
          <w:bCs/>
          <w:u w:val="single"/>
          <w:rtl/>
        </w:rPr>
        <w:t>הערות:</w:t>
      </w:r>
    </w:p>
    <w:p w:rsidR="00944723" w:rsidRDefault="00944723" w:rsidP="00944723">
      <w:pPr>
        <w:pStyle w:val="aa"/>
        <w:numPr>
          <w:ilvl w:val="0"/>
          <w:numId w:val="11"/>
        </w:numPr>
        <w:rPr>
          <w:rFonts w:hint="cs"/>
        </w:rPr>
      </w:pPr>
      <w:r>
        <w:rPr>
          <w:rFonts w:hint="cs"/>
          <w:rtl/>
        </w:rPr>
        <w:t>יכולה להיות דרישה ממס הכנסה לתשלום מקדמות ע"ח המיסים במהלך השנה על בסיס חישוב משוער של הרווחים העתידיים של החברה. (בעצמאים תיתכן דרישה דומה גם מביטוח לאומי)</w:t>
      </w:r>
    </w:p>
    <w:p w:rsidR="00866934" w:rsidRDefault="00944723" w:rsidP="00944723">
      <w:pPr>
        <w:pStyle w:val="aa"/>
        <w:numPr>
          <w:ilvl w:val="0"/>
          <w:numId w:val="11"/>
        </w:numPr>
        <w:rPr>
          <w:rFonts w:hint="cs"/>
        </w:rPr>
      </w:pPr>
      <w:r>
        <w:rPr>
          <w:rFonts w:hint="cs"/>
          <w:rtl/>
        </w:rPr>
        <w:t>חלה חובת ניהול פנקסים עפ"י החוק על כל העסקים (כולל עסקים פטורים).</w:t>
      </w:r>
    </w:p>
    <w:p w:rsidR="0008725B" w:rsidRDefault="0008725B" w:rsidP="0008725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eastAsiaTheme="minorHAnsi" w:hAnsiTheme="minorHAnsi" w:cstheme="minorBidi"/>
          <w:sz w:val="22"/>
          <w:szCs w:val="22"/>
        </w:rPr>
      </w:pPr>
      <w:bookmarkStart w:id="0" w:name="_GoBack"/>
      <w:bookmarkEnd w:id="0"/>
    </w:p>
    <w:p w:rsidR="00003A04" w:rsidRDefault="00003A04" w:rsidP="00003A0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003A04" w:rsidRDefault="00003A04" w:rsidP="00003A0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003A04" w:rsidRDefault="00003A04" w:rsidP="00003A04">
      <w:pPr>
        <w:pStyle w:val="NormalWeb"/>
        <w:shd w:val="clear" w:color="auto" w:fill="FFFFFF"/>
        <w:spacing w:before="120" w:beforeAutospacing="0" w:after="120" w:afterAutospacing="0"/>
        <w:ind w:left="1800"/>
        <w:rPr>
          <w:rFonts w:ascii="Arial" w:hAnsi="Arial" w:cs="Arial"/>
          <w:color w:val="414141"/>
        </w:rPr>
      </w:pPr>
    </w:p>
    <w:sectPr w:rsidR="00003A04" w:rsidSect="009C4C9A"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7C" w:rsidRDefault="004E037C" w:rsidP="004E037C">
      <w:pPr>
        <w:spacing w:after="0" w:line="240" w:lineRule="auto"/>
      </w:pPr>
      <w:r>
        <w:separator/>
      </w:r>
    </w:p>
  </w:endnote>
  <w:endnote w:type="continuationSeparator" w:id="0">
    <w:p w:rsidR="004E037C" w:rsidRDefault="004E037C" w:rsidP="004E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37C" w:rsidRDefault="004E037C" w:rsidP="004E037C">
    <w:pPr>
      <w:pStyle w:val="a6"/>
      <w:rPr>
        <w:rtl/>
        <w:cs/>
      </w:rPr>
    </w:pPr>
  </w:p>
  <w:p w:rsidR="004E037C" w:rsidRPr="00792895" w:rsidRDefault="004E037C" w:rsidP="004E037C">
    <w:pPr>
      <w:pStyle w:val="a6"/>
      <w:jc w:val="center"/>
      <w:rPr>
        <w:rFonts w:ascii="Brush Script MT" w:hAnsi="Brush Script MT"/>
        <w:sz w:val="28"/>
        <w:szCs w:val="28"/>
        <w:rtl/>
      </w:rPr>
    </w:pPr>
    <w:r w:rsidRPr="00792895">
      <w:rPr>
        <w:rFonts w:ascii="Brush Script MT" w:hAnsi="Brush Script MT" w:hint="cs"/>
        <w:sz w:val="28"/>
        <w:szCs w:val="28"/>
        <w:rtl/>
      </w:rPr>
      <w:t>רח' ירמיהו 78 ירושלים מיקוד 94467</w:t>
    </w:r>
  </w:p>
  <w:p w:rsidR="004E037C" w:rsidRPr="00792895" w:rsidRDefault="004E037C" w:rsidP="004E037C">
    <w:pPr>
      <w:pStyle w:val="a6"/>
      <w:jc w:val="center"/>
      <w:rPr>
        <w:rFonts w:ascii="Brush Script MT" w:hAnsi="Brush Script MT"/>
        <w:sz w:val="28"/>
        <w:szCs w:val="28"/>
      </w:rPr>
    </w:pPr>
    <w:r w:rsidRPr="00792895">
      <w:rPr>
        <w:rFonts w:ascii="Brush Script MT" w:hAnsi="Brush Script MT" w:hint="cs"/>
        <w:sz w:val="28"/>
        <w:szCs w:val="28"/>
        <w:rtl/>
      </w:rPr>
      <w:t>טל: 02-5002747  פקס: 02-5002748</w:t>
    </w:r>
  </w:p>
  <w:p w:rsidR="004E037C" w:rsidRDefault="004E03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7C" w:rsidRDefault="004E037C" w:rsidP="004E037C">
      <w:pPr>
        <w:spacing w:after="0" w:line="240" w:lineRule="auto"/>
      </w:pPr>
      <w:r>
        <w:separator/>
      </w:r>
    </w:p>
  </w:footnote>
  <w:footnote w:type="continuationSeparator" w:id="0">
    <w:p w:rsidR="004E037C" w:rsidRDefault="004E037C" w:rsidP="004E0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C55"/>
    <w:multiLevelType w:val="hybridMultilevel"/>
    <w:tmpl w:val="4D10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70ACB"/>
    <w:multiLevelType w:val="hybridMultilevel"/>
    <w:tmpl w:val="59D8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52C53"/>
    <w:multiLevelType w:val="hybridMultilevel"/>
    <w:tmpl w:val="44F25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DD3EC4"/>
    <w:multiLevelType w:val="hybridMultilevel"/>
    <w:tmpl w:val="5F7E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C6F88"/>
    <w:multiLevelType w:val="hybridMultilevel"/>
    <w:tmpl w:val="6AF47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13EC4"/>
    <w:multiLevelType w:val="hybridMultilevel"/>
    <w:tmpl w:val="3E84B5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AAF40C1"/>
    <w:multiLevelType w:val="hybridMultilevel"/>
    <w:tmpl w:val="5AB2B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2702B"/>
    <w:multiLevelType w:val="hybridMultilevel"/>
    <w:tmpl w:val="03682A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6BBF552E"/>
    <w:multiLevelType w:val="hybridMultilevel"/>
    <w:tmpl w:val="2A7644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1A04B5D"/>
    <w:multiLevelType w:val="hybridMultilevel"/>
    <w:tmpl w:val="1D663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F56FB"/>
    <w:multiLevelType w:val="hybridMultilevel"/>
    <w:tmpl w:val="4D507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41"/>
    <w:rsid w:val="00003A04"/>
    <w:rsid w:val="00085AD6"/>
    <w:rsid w:val="0008725B"/>
    <w:rsid w:val="000C3FC7"/>
    <w:rsid w:val="002806DE"/>
    <w:rsid w:val="004E037C"/>
    <w:rsid w:val="005155A9"/>
    <w:rsid w:val="005504A5"/>
    <w:rsid w:val="005D2B71"/>
    <w:rsid w:val="005E3EDF"/>
    <w:rsid w:val="00666499"/>
    <w:rsid w:val="00720D6B"/>
    <w:rsid w:val="00747C41"/>
    <w:rsid w:val="00763B90"/>
    <w:rsid w:val="00820FDE"/>
    <w:rsid w:val="008417EE"/>
    <w:rsid w:val="00842FE0"/>
    <w:rsid w:val="00866934"/>
    <w:rsid w:val="0091271A"/>
    <w:rsid w:val="00941EFD"/>
    <w:rsid w:val="00944723"/>
    <w:rsid w:val="009C4C9A"/>
    <w:rsid w:val="00B12AAA"/>
    <w:rsid w:val="00B24DC0"/>
    <w:rsid w:val="00BB19B5"/>
    <w:rsid w:val="00BB6DDA"/>
    <w:rsid w:val="00D0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4DC0"/>
  </w:style>
  <w:style w:type="character" w:styleId="Hyperlink">
    <w:name w:val="Hyperlink"/>
    <w:basedOn w:val="a0"/>
    <w:uiPriority w:val="99"/>
    <w:semiHidden/>
    <w:unhideWhenUsed/>
    <w:rsid w:val="00B24DC0"/>
    <w:rPr>
      <w:color w:val="0000FF"/>
      <w:u w:val="single"/>
    </w:rPr>
  </w:style>
  <w:style w:type="character" w:styleId="a3">
    <w:name w:val="Strong"/>
    <w:basedOn w:val="a0"/>
    <w:uiPriority w:val="22"/>
    <w:qFormat/>
    <w:rsid w:val="005155A9"/>
    <w:rPr>
      <w:b/>
      <w:bCs/>
    </w:rPr>
  </w:style>
  <w:style w:type="paragraph" w:styleId="a4">
    <w:name w:val="header"/>
    <w:basedOn w:val="a"/>
    <w:link w:val="a5"/>
    <w:uiPriority w:val="99"/>
    <w:unhideWhenUsed/>
    <w:rsid w:val="004E03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E037C"/>
  </w:style>
  <w:style w:type="paragraph" w:styleId="a6">
    <w:name w:val="footer"/>
    <w:basedOn w:val="a"/>
    <w:link w:val="a7"/>
    <w:uiPriority w:val="99"/>
    <w:unhideWhenUsed/>
    <w:rsid w:val="004E03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E037C"/>
  </w:style>
  <w:style w:type="paragraph" w:styleId="a8">
    <w:name w:val="Balloon Text"/>
    <w:basedOn w:val="a"/>
    <w:link w:val="a9"/>
    <w:uiPriority w:val="99"/>
    <w:semiHidden/>
    <w:unhideWhenUsed/>
    <w:rsid w:val="004E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4E037C"/>
    <w:rPr>
      <w:rFonts w:ascii="Tahoma" w:hAnsi="Tahoma" w:cs="Tahoma"/>
      <w:sz w:val="16"/>
      <w:szCs w:val="16"/>
    </w:rPr>
  </w:style>
  <w:style w:type="character" w:customStyle="1" w:styleId="ms-rtefontsize-2">
    <w:name w:val="ms-rtefontsize-2"/>
    <w:basedOn w:val="a0"/>
    <w:rsid w:val="00BB19B5"/>
  </w:style>
  <w:style w:type="paragraph" w:styleId="aa">
    <w:name w:val="List Paragraph"/>
    <w:basedOn w:val="a"/>
    <w:uiPriority w:val="34"/>
    <w:qFormat/>
    <w:rsid w:val="00BB19B5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BB19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4DC0"/>
  </w:style>
  <w:style w:type="character" w:styleId="Hyperlink">
    <w:name w:val="Hyperlink"/>
    <w:basedOn w:val="a0"/>
    <w:uiPriority w:val="99"/>
    <w:semiHidden/>
    <w:unhideWhenUsed/>
    <w:rsid w:val="00B24DC0"/>
    <w:rPr>
      <w:color w:val="0000FF"/>
      <w:u w:val="single"/>
    </w:rPr>
  </w:style>
  <w:style w:type="character" w:styleId="a3">
    <w:name w:val="Strong"/>
    <w:basedOn w:val="a0"/>
    <w:uiPriority w:val="22"/>
    <w:qFormat/>
    <w:rsid w:val="005155A9"/>
    <w:rPr>
      <w:b/>
      <w:bCs/>
    </w:rPr>
  </w:style>
  <w:style w:type="paragraph" w:styleId="a4">
    <w:name w:val="header"/>
    <w:basedOn w:val="a"/>
    <w:link w:val="a5"/>
    <w:uiPriority w:val="99"/>
    <w:unhideWhenUsed/>
    <w:rsid w:val="004E03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E037C"/>
  </w:style>
  <w:style w:type="paragraph" w:styleId="a6">
    <w:name w:val="footer"/>
    <w:basedOn w:val="a"/>
    <w:link w:val="a7"/>
    <w:uiPriority w:val="99"/>
    <w:unhideWhenUsed/>
    <w:rsid w:val="004E03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E037C"/>
  </w:style>
  <w:style w:type="paragraph" w:styleId="a8">
    <w:name w:val="Balloon Text"/>
    <w:basedOn w:val="a"/>
    <w:link w:val="a9"/>
    <w:uiPriority w:val="99"/>
    <w:semiHidden/>
    <w:unhideWhenUsed/>
    <w:rsid w:val="004E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4E037C"/>
    <w:rPr>
      <w:rFonts w:ascii="Tahoma" w:hAnsi="Tahoma" w:cs="Tahoma"/>
      <w:sz w:val="16"/>
      <w:szCs w:val="16"/>
    </w:rPr>
  </w:style>
  <w:style w:type="character" w:customStyle="1" w:styleId="ms-rtefontsize-2">
    <w:name w:val="ms-rtefontsize-2"/>
    <w:basedOn w:val="a0"/>
    <w:rsid w:val="00BB19B5"/>
  </w:style>
  <w:style w:type="paragraph" w:styleId="aa">
    <w:name w:val="List Paragraph"/>
    <w:basedOn w:val="a"/>
    <w:uiPriority w:val="34"/>
    <w:qFormat/>
    <w:rsid w:val="00BB19B5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BB19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axes.gov.il/INCOMETAX/Pages/LobbyLayoutIncomeTa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tl.gov.il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hirancpa.co.il/content/File/443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irancpa.co.il/content/File/532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587</Words>
  <Characters>2936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שלומית</dc:creator>
  <cp:keywords/>
  <dc:description/>
  <cp:lastModifiedBy>שלומית</cp:lastModifiedBy>
  <cp:revision>11</cp:revision>
  <dcterms:created xsi:type="dcterms:W3CDTF">2015-09-24T10:14:00Z</dcterms:created>
  <dcterms:modified xsi:type="dcterms:W3CDTF">2015-10-06T09:05:00Z</dcterms:modified>
</cp:coreProperties>
</file>